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75" w:type="dxa"/>
        <w:tblInd w:w="0" w:type="dxa"/>
        <w:tblCellMar>
          <w:top w:w="68" w:type="dxa"/>
          <w:left w:w="305" w:type="dxa"/>
          <w:right w:w="243" w:type="dxa"/>
        </w:tblCellMar>
        <w:tblLook w:val="04A0" w:firstRow="1" w:lastRow="0" w:firstColumn="1" w:lastColumn="0" w:noHBand="0" w:noVBand="1"/>
      </w:tblPr>
      <w:tblGrid>
        <w:gridCol w:w="11375"/>
      </w:tblGrid>
      <w:tr w:rsidR="00B542EC" w:rsidTr="00F66237">
        <w:trPr>
          <w:trHeight w:val="14501"/>
        </w:trPr>
        <w:tc>
          <w:tcPr>
            <w:tcW w:w="11375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542EC" w:rsidRDefault="00B542EC" w:rsidP="00851EDC">
            <w:pPr>
              <w:spacing w:after="0" w:line="27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B542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GROUNDING</w:t>
            </w:r>
          </w:p>
          <w:p w:rsidR="00A4463C" w:rsidRDefault="00A4463C" w:rsidP="00A4463C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Grounding Techniques helps keep someone in the present</w:t>
            </w:r>
          </w:p>
          <w:p w:rsidR="00851EDC" w:rsidRPr="00A4463C" w:rsidRDefault="00851EDC" w:rsidP="00851EDC">
            <w:pPr>
              <w:spacing w:after="0" w:line="27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  <w:p w:rsidR="00B542EC" w:rsidRDefault="00B542EC" w:rsidP="00A4463C">
            <w:pPr>
              <w:spacing w:after="199" w:line="270" w:lineRule="auto"/>
              <w:ind w:left="0" w:right="62" w:firstLine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(The material below is adapted from Najavits, L. (2002).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Seeking Safety: A Treatment Manual for PTSD and Substance Abuse</w:t>
            </w:r>
            <w:r>
              <w:rPr>
                <w:rFonts w:ascii="Times New Roman" w:eastAsia="Times New Roman" w:hAnsi="Times New Roman" w:cs="Times New Roman"/>
                <w:sz w:val="20"/>
              </w:rPr>
              <w:t>. New York: Guildford Press. Handout: ‘Using grounding to detach from emotional pain’:133–5).</w:t>
            </w:r>
          </w:p>
          <w:p w:rsidR="00B542EC" w:rsidRDefault="00B542EC" w:rsidP="00851EDC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Grounding involves detaching yourself from emotional pain by focusing on the outside world rather than what’s going on inside you. It is useful for extreme emotional pain.</w:t>
            </w:r>
            <w:r w:rsidR="00851ED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51EDC" w:rsidRPr="00A4463C" w:rsidRDefault="00851EDC" w:rsidP="00851EDC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B542EC" w:rsidRDefault="00B542EC" w:rsidP="00A4463C">
            <w:pPr>
              <w:spacing w:after="5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Examples of mental grounding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Describe your surroundings in detail, using all your senses—vision, hearing, smell, taste, and feeling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Describe what you are doing, such as eating, walking, or driving, in detail 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 of cat</w:t>
            </w:r>
            <w:r w:rsidR="00370E7E">
              <w:rPr>
                <w:rFonts w:ascii="Times New Roman" w:eastAsia="Times New Roman" w:hAnsi="Times New Roman" w:cs="Times New Roman"/>
                <w:sz w:val="24"/>
              </w:rPr>
              <w:t>egories; for example, categories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shoes, hair, cars, or books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Use imagery; for example, hop on a cloud and float away from your pain; put your pain in a bubble and let it float away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Use a grounding statement, such as: ‘I am Jo’; ‘I am 23 years old’; </w:t>
            </w:r>
          </w:p>
          <w:p w:rsidR="00B542EC" w:rsidRDefault="00B542EC" w:rsidP="00A4463C">
            <w:pPr>
              <w:spacing w:after="0"/>
              <w:ind w:left="60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‘this is the present, and not the past’; ‘I am safe here’; ‘today is …’</w:t>
            </w:r>
          </w:p>
          <w:p w:rsidR="00851EDC" w:rsidRPr="00B0570A" w:rsidRDefault="00B542EC" w:rsidP="00851EDC">
            <w:pPr>
              <w:numPr>
                <w:ilvl w:val="0"/>
                <w:numId w:val="1"/>
              </w:numPr>
              <w:spacing w:after="0" w:line="225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Say the alphabet slowly</w:t>
            </w:r>
          </w:p>
          <w:p w:rsidR="00B0570A" w:rsidRPr="00851EDC" w:rsidRDefault="00B0570A" w:rsidP="00851EDC">
            <w:pPr>
              <w:numPr>
                <w:ilvl w:val="0"/>
                <w:numId w:val="1"/>
              </w:numPr>
              <w:spacing w:after="0" w:line="225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 of something funny.</w:t>
            </w:r>
          </w:p>
          <w:p w:rsidR="00A4463C" w:rsidRDefault="00A4463C" w:rsidP="00A4463C">
            <w:pPr>
              <w:spacing w:after="0" w:line="225" w:lineRule="auto"/>
              <w:ind w:left="300" w:firstLine="0"/>
            </w:pPr>
          </w:p>
          <w:p w:rsidR="00B542EC" w:rsidRDefault="00B542EC" w:rsidP="00A4463C">
            <w:pPr>
              <w:spacing w:after="5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Examples of physical grounding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Rub your hands together—hard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Press your heels into the floor, and notice how it feels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Touch objects around you as you say their name, and explore them using all your senses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Stamp your feet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Change your posture to a more upright one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Put your hands under running water</w:t>
            </w:r>
          </w:p>
          <w:p w:rsidR="00B542EC" w:rsidRPr="00A4463C" w:rsidRDefault="00B542EC" w:rsidP="00A4463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Carry something small with you that grounds you, such as a rock or a piece of fabric.</w:t>
            </w:r>
          </w:p>
          <w:p w:rsidR="00A4463C" w:rsidRDefault="00A4463C" w:rsidP="00A4463C">
            <w:pPr>
              <w:spacing w:after="0" w:line="250" w:lineRule="auto"/>
              <w:ind w:left="300" w:firstLine="0"/>
            </w:pPr>
          </w:p>
          <w:p w:rsidR="00B542EC" w:rsidRDefault="00B542EC" w:rsidP="00A4463C">
            <w:pPr>
              <w:spacing w:after="5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Examples of soothing grounding</w:t>
            </w:r>
          </w:p>
          <w:p w:rsidR="00B542EC" w:rsidRP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Make encouraging statements to yourself, such as: ‘you can do this’; ‘just hang in there’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 of a place where you have felt calm and peaceful: remember everything about it, using all your senses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 to a safe place you have already created in your imagination: </w:t>
            </w:r>
          </w:p>
          <w:p w:rsidR="00B542EC" w:rsidRDefault="00B542EC" w:rsidP="00B542EC">
            <w:pPr>
              <w:spacing w:after="10" w:line="242" w:lineRule="auto"/>
              <w:ind w:left="60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notice all the details in terms of environment, air temperature, shelter, other people there, animals, and so on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Plan something nice for yourself, such as a bath or a good meal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 of people you care about; carry a photo or some other reminder of them with you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 of good things coming up in the next week or so</w:t>
            </w:r>
          </w:p>
          <w:p w:rsidR="00B542EC" w:rsidRPr="00A4463C" w:rsidRDefault="00B542EC" w:rsidP="00A4463C">
            <w:pPr>
              <w:numPr>
                <w:ilvl w:val="0"/>
                <w:numId w:val="1"/>
              </w:numPr>
              <w:spacing w:after="0" w:line="250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As you breathe, on the exhale say something calming, such as ‘relax’ or ‘it’s OK’.</w:t>
            </w:r>
          </w:p>
          <w:p w:rsidR="00A4463C" w:rsidRDefault="00A4463C" w:rsidP="00A4463C">
            <w:pPr>
              <w:spacing w:after="0" w:line="250" w:lineRule="auto"/>
              <w:ind w:left="300" w:firstLine="0"/>
            </w:pPr>
          </w:p>
          <w:p w:rsidR="00B542EC" w:rsidRDefault="00B542EC" w:rsidP="00B542EC">
            <w:pPr>
              <w:spacing w:after="49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Suggestions to make grounding work well</w:t>
            </w:r>
          </w:p>
          <w:p w:rsidR="00B542EC" w:rsidRDefault="00370E7E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Practic</w:t>
            </w:r>
            <w:r w:rsidR="00B542EC">
              <w:rPr>
                <w:rFonts w:ascii="Times New Roman" w:eastAsia="Times New Roman" w:hAnsi="Times New Roman" w:cs="Times New Roman"/>
                <w:sz w:val="24"/>
              </w:rPr>
              <w:t>e the strategies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5" w:line="246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Have a list of best grounding strategies somewhere handy (such as a note in a diary, or a note stuck in the car or on the fridge) to remind you to use them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Start doing grounding exercises early in a distress cycle</w:t>
            </w:r>
          </w:p>
          <w:p w:rsidR="00B542EC" w:rsidRDefault="00B542EC" w:rsidP="00B542EC">
            <w:pPr>
              <w:numPr>
                <w:ilvl w:val="0"/>
                <w:numId w:val="1"/>
              </w:numPr>
              <w:spacing w:after="0" w:line="259" w:lineRule="auto"/>
              <w:ind w:hanging="300"/>
            </w:pPr>
            <w:r>
              <w:rPr>
                <w:rFonts w:ascii="Times New Roman" w:eastAsia="Times New Roman" w:hAnsi="Times New Roman" w:cs="Times New Roman"/>
                <w:sz w:val="24"/>
              </w:rPr>
              <w:t>Rate your distress levels before and after grounding, so you can tell which strategies work best.</w:t>
            </w:r>
          </w:p>
        </w:tc>
      </w:tr>
    </w:tbl>
    <w:p w:rsidR="00F4517F" w:rsidRDefault="00F4517F"/>
    <w:sectPr w:rsidR="00F4517F" w:rsidSect="00851ED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71CB"/>
    <w:multiLevelType w:val="hybridMultilevel"/>
    <w:tmpl w:val="2174E75C"/>
    <w:lvl w:ilvl="0" w:tplc="3E6059D0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1934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DF48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60166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B332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66F38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2F516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0D5C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26E36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40E01"/>
    <w:multiLevelType w:val="hybridMultilevel"/>
    <w:tmpl w:val="CD828C5E"/>
    <w:lvl w:ilvl="0" w:tplc="8BE2D4E4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6F4A8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ED346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AC236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4F4E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65DBA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CCAE4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3302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CC97C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EC"/>
    <w:rsid w:val="001574BE"/>
    <w:rsid w:val="00176EBC"/>
    <w:rsid w:val="00370E7E"/>
    <w:rsid w:val="00585666"/>
    <w:rsid w:val="006B7417"/>
    <w:rsid w:val="00851EDC"/>
    <w:rsid w:val="00A4463C"/>
    <w:rsid w:val="00B0570A"/>
    <w:rsid w:val="00B542EC"/>
    <w:rsid w:val="00F4517F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659EC-7506-4F9C-BEC1-03B2901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EC"/>
    <w:pPr>
      <w:spacing w:after="154"/>
      <w:ind w:left="6037" w:hanging="10"/>
    </w:pPr>
    <w:rPr>
      <w:rFonts w:ascii="Calibri" w:eastAsia="Calibri" w:hAnsi="Calibri" w:cs="Calibri"/>
      <w:color w:val="18171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542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EC"/>
    <w:rPr>
      <w:rFonts w:ascii="Segoe UI" w:eastAsia="Calibri" w:hAnsi="Segoe UI" w:cs="Segoe UI"/>
      <w:color w:val="181717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3 Behavioral Health Services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Carpenter</dc:creator>
  <cp:lastModifiedBy>Marilyn Reilly</cp:lastModifiedBy>
  <cp:revision>2</cp:revision>
  <cp:lastPrinted>2016-04-01T18:33:00Z</cp:lastPrinted>
  <dcterms:created xsi:type="dcterms:W3CDTF">2016-04-01T18:48:00Z</dcterms:created>
  <dcterms:modified xsi:type="dcterms:W3CDTF">2016-04-01T18:48:00Z</dcterms:modified>
</cp:coreProperties>
</file>